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8DA" w:rsidRDefault="002B58DA" w:rsidP="002B58DA">
      <w:pPr>
        <w:ind w:left="720"/>
        <w:jc w:val="both"/>
        <w:rPr>
          <w:b/>
        </w:rPr>
      </w:pPr>
      <w:bookmarkStart w:id="0" w:name="_GoBack"/>
      <w:bookmarkEnd w:id="0"/>
      <w:r>
        <w:rPr>
          <w:b/>
          <w:color w:val="000000"/>
          <w:sz w:val="28"/>
        </w:rPr>
        <w:t>Государственная услуга "Прием документов для перевода детей между организациями начального, основного среднего, общего среднего образования".</w:t>
      </w:r>
    </w:p>
    <w:p w:rsidR="002B58DA" w:rsidRDefault="002B58DA" w:rsidP="002B58DA">
      <w:pPr>
        <w:tabs>
          <w:tab w:val="left" w:pos="720"/>
        </w:tabs>
        <w:spacing w:line="312" w:lineRule="auto"/>
        <w:jc w:val="center"/>
        <w:rPr>
          <w:rFonts w:eastAsia="Batang"/>
          <w:sz w:val="28"/>
          <w:szCs w:val="28"/>
          <w:lang w:eastAsia="ko-KR"/>
        </w:rPr>
      </w:pPr>
    </w:p>
    <w:p w:rsidR="002B58DA" w:rsidRDefault="002B58DA" w:rsidP="002B58DA">
      <w:pPr>
        <w:ind w:firstLine="567"/>
        <w:jc w:val="both"/>
        <w:rPr>
          <w:color w:val="000000"/>
          <w:sz w:val="28"/>
        </w:rPr>
      </w:pPr>
      <w:r>
        <w:rPr>
          <w:color w:val="000000"/>
          <w:sz w:val="28"/>
        </w:rPr>
        <w:t>Прием документов для перевода детей между организациями начального, основного среднего, общего среднего образования осуществляется в соответствии с государственной услугой "Прием документов для перевода детей между организациями начального, основного среднего, общего среднего образования"  согласно Типовых правил приема</w:t>
      </w:r>
      <w:r>
        <w:rPr>
          <w:sz w:val="28"/>
          <w:szCs w:val="28"/>
        </w:rPr>
        <w:t xml:space="preserve"> на обучение в организации образования, реализующие общеобразовательные учебные программы начального, основного среднего, общего среднего образования, утвержденными приказом Министра образования и науки Республики Казахстан от 15 апреля 2013 года №564</w:t>
      </w:r>
      <w:r>
        <w:rPr>
          <w:color w:val="000000"/>
          <w:sz w:val="28"/>
        </w:rPr>
        <w:t xml:space="preserve"> (</w:t>
      </w:r>
      <w:r>
        <w:rPr>
          <w:i/>
          <w:color w:val="000000"/>
          <w:sz w:val="28"/>
        </w:rPr>
        <w:t xml:space="preserve">с учетом внесенных изменений и дополнений приказом МОН РК от </w:t>
      </w:r>
      <w:r>
        <w:rPr>
          <w:i/>
          <w:sz w:val="28"/>
          <w:szCs w:val="28"/>
        </w:rPr>
        <w:t>24 июня 2020 года №264).</w:t>
      </w:r>
    </w:p>
    <w:p w:rsidR="002B58DA" w:rsidRDefault="002B58DA" w:rsidP="002B58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услуга оказывается через 1) веб-портал "электронного правительства" www.egov.kz (далее – портал); 2) </w:t>
      </w:r>
      <w:proofErr w:type="spellStart"/>
      <w:r>
        <w:rPr>
          <w:sz w:val="28"/>
          <w:szCs w:val="28"/>
        </w:rPr>
        <w:t>услугодателя</w:t>
      </w:r>
      <w:proofErr w:type="spellEnd"/>
      <w:r>
        <w:rPr>
          <w:sz w:val="28"/>
          <w:szCs w:val="28"/>
        </w:rPr>
        <w:t>.</w:t>
      </w:r>
    </w:p>
    <w:p w:rsidR="002B58DA" w:rsidRDefault="002B58DA" w:rsidP="002B58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Однако, в информационной системе «</w:t>
      </w:r>
      <w:proofErr w:type="gramStart"/>
      <w:r>
        <w:rPr>
          <w:sz w:val="28"/>
          <w:szCs w:val="28"/>
        </w:rPr>
        <w:t>Сакура»  данная</w:t>
      </w:r>
      <w:proofErr w:type="gramEnd"/>
      <w:r>
        <w:rPr>
          <w:sz w:val="28"/>
          <w:szCs w:val="28"/>
        </w:rPr>
        <w:t xml:space="preserve"> услуга предусмотрена, в связи с чем данную услугу  необходимо осуществлять в электронном виде через информационную систему «Сакура».</w:t>
      </w:r>
    </w:p>
    <w:p w:rsidR="00113669" w:rsidRPr="002B58DA" w:rsidRDefault="002B58DA" w:rsidP="002B58DA"/>
    <w:sectPr w:rsidR="00113669" w:rsidRPr="002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021169"/>
    <w:multiLevelType w:val="hybridMultilevel"/>
    <w:tmpl w:val="7018AB04"/>
    <w:lvl w:ilvl="0" w:tplc="9DB4791A">
      <w:start w:val="2"/>
      <w:numFmt w:val="decimal"/>
      <w:lvlText w:val="%1."/>
      <w:lvlJc w:val="left"/>
      <w:pPr>
        <w:ind w:left="720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DA"/>
    <w:rsid w:val="002B58DA"/>
    <w:rsid w:val="008B5A21"/>
    <w:rsid w:val="00D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9D693-64E8-4D9E-B233-E170B722F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ИНЖЕНЕР</cp:lastModifiedBy>
  <cp:revision>1</cp:revision>
  <dcterms:created xsi:type="dcterms:W3CDTF">2020-07-14T04:46:00Z</dcterms:created>
  <dcterms:modified xsi:type="dcterms:W3CDTF">2020-07-14T04:46:00Z</dcterms:modified>
</cp:coreProperties>
</file>