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641F78" w:rsidRPr="00641F78" w:rsidTr="00641F7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Приложение 35 к приказу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Министра образования и науки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от 28 января 2015 года № 39</w:t>
            </w:r>
          </w:p>
        </w:tc>
      </w:tr>
    </w:tbl>
    <w:p w:rsidR="00641F78" w:rsidRPr="00641F78" w:rsidRDefault="00641F78" w:rsidP="00641F7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641F78">
        <w:rPr>
          <w:rFonts w:ascii="Courier New" w:eastAsia="Times New Roman" w:hAnsi="Courier New" w:cs="Courier New"/>
          <w:color w:val="1E1E1E"/>
          <w:sz w:val="32"/>
          <w:szCs w:val="32"/>
        </w:rPr>
        <w:t>Правила выдачи документов об образовании государственного образца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     Сноска. Приложение 35 - в редакции приказа Министра образования и науки РК от 07.06.2021 </w:t>
      </w:r>
      <w:hyperlink r:id="rId4" w:anchor="z15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№ 277</w:t>
        </w:r>
      </w:hyperlink>
      <w:r w:rsidRPr="00641F78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41F78" w:rsidRPr="00641F78" w:rsidRDefault="00641F78" w:rsidP="00641F7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641F78">
        <w:rPr>
          <w:rFonts w:ascii="Courier New" w:eastAsia="Times New Roman" w:hAnsi="Courier New" w:cs="Courier New"/>
          <w:color w:val="1E1E1E"/>
          <w:sz w:val="32"/>
          <w:szCs w:val="32"/>
        </w:rPr>
        <w:t>Глава 1. Общие положения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Настоящие Правила выдачи документов об образовании государственного образца (далее - Правила) разработаны в соответствии со </w:t>
      </w:r>
      <w:hyperlink r:id="rId5" w:anchor="z218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статьей 39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Закона Республики Казахстан от 27 июля 2007 года "Об образовании" и с пунктом 1 </w:t>
      </w:r>
      <w:hyperlink r:id="rId6" w:anchor="z19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статьи 10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Закона Республики Казахстан от 15 апреля 2013 года "О государственных услугах" (далее - Закон).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:rsidR="00641F78" w:rsidRPr="00641F78" w:rsidRDefault="00641F78" w:rsidP="00641F7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641F78">
        <w:rPr>
          <w:rFonts w:ascii="Courier New" w:eastAsia="Times New Roman" w:hAnsi="Courier New" w:cs="Courier New"/>
          <w:color w:val="1E1E1E"/>
          <w:sz w:val="32"/>
          <w:szCs w:val="32"/>
        </w:rPr>
        <w:t>Глава 2. Порядок выдачи документов об образовании государственного образца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Документы об образовании государственного образца выдаются организациями образования в соответствии с </w:t>
      </w:r>
      <w:hyperlink r:id="rId7" w:anchor="z221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пунктом 3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39 Закона Республики Казахстан от 27 июля 2007 года "Об образовании".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4.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квалификационной, аттестационной) комиссии.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Основанием для выдачи свидетельств об окончании интернатуры или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резидентуры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является решение аттестационной комиссии.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Основанием для выдачи диплома доктора философии (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PhD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), доктора по профилю лицам, защитившим диссертации в диссертационных советах при Академии правосудия, военных, специальных учебных заведениях, организациях образования, реализующих образовательные программы высшего и (или) послевузовского образования в области здравоохранения, не имеющих особого 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 по присуждению степени доктора философии (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PhD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), доктора по профилю.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Основанием для выдачи аттестата ассоциированного профессора (доцента) или профессора является приказ председателя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Комитета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 присвоению ученого звания ассоциированного профессора (доцента) или профессора.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5.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образовании в организациях образования выдается в соответствии с Типовыми правилами проведения текущего контроля успеваемости, промежуточной и итоговой аттестации обучавшихся, утвержденными </w:t>
      </w:r>
      <w:hyperlink r:id="rId8" w:anchor="z1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приказом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образования и науки Республики Казахстан от 18 марта 2008 года № 125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зарегистрированный в Реестре государственной регистрации нормативных правовых актов под № 5191), диплом с отличием о высшем образовании выдается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  <w:proofErr w:type="gramEnd"/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6. Документ об образовании выдается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обучавшемуся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лично в торжественной обстановке не позднее пяти рабочих дней со дня принятия соответствующего решения.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Бланки документов об образовании государственного образца (за исключением дипломов доктора философии (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PhD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), доктора по профилю, аттестатов ассоциированного профессора (доцента) и профессора) состоят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из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твердой обложки размером 224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х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160 мм;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вкладыша размером 210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х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150 мм;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приложения.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Дипломы доктора философии (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PhD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), доктора по профилю, аттестаты ассоциированного профессора (доцента) и профессора состоят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из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твердой обложки размером 310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х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110 мм;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вкладыша размером 310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х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110 мм.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9. Обложка бланка изготавливается: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для бланка с отличием – красного цвета;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для бланка, выдаваемого лицам, награжденным знаком "Алтын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-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голубого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цвета;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для дипломов магистра, доктора философии (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PhD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), доктора по профилю - бордового цвета;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для всех остальных бланков – темно-синего цвета.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10. На обложке всех видов бланков размещаются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выполненные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золотистым цветом: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сверху тисненая надпись на государственном языке: "Қазақстан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";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в центре – изображение Государственного герба Республики Казахстан;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под изображением Государственного герба Республики Казахстан – тисненое название вида бланка на государственном языке.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Бланки и приложения к ним печатаются типографским способом (без учета данных, заполняются вручную или с помощью печатающих устройств).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Бланки и приложения к ним печатаются на специальной бумаге со степенями защиты (с водяными знаками):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бледно-розового цвета – бланки с отличием, для бланков магистра, доктора философии (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PhD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), доктора по профилю, а также для бланков, выдаваемых лицам, награжденным знаком "Алтын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";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бледно-синего цвета – для всех остальных видов бланков.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На лицевой стороне бланков размещаются: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сверху – слова "Қазақстан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";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по центру – изображение Государственного герба Республики Казахстан;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под изображением Государственного герба Республики Казахстан – название вида бланка на государственном языке.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14. На обеих внутренних сторонах бланка в центре печатается изображение Государственного герба Республики Казахстан.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На левой внутренней стороне бланка указывается содержание на государственном языке, а на правой стороне – идентичное содержание на русском языке.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 левой внутренней стороне бланков дипломов о высшем образовании (бакалавра, специалиста), магистра, доктора философии (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PhD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), доктора по профилю, аттестатов ассоциированного профессора (доцента) и профессора указывается содержание на государственном языке, а на правой стороне - идентичное содержание на русском и английском языках.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16. На обеих внутренних сторонах бланка с отличием типографским способом печатаются красным цветом слова "Үзді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" и "С отличием", для дипломов о высшем образовании слово "Үздік" печатается на лицевой стороне бланка.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17. На обеих внутренних сторонах бланка, выдаваемых лицам, награжденным знаком "Алтын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", типографским способом печатаются бронзовым цветом слова "Алтын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".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18. Бланки всех видов имеют серию и семизначные номера.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19. Бланки составляются таким образом, чтобы вносимые в них записи могли выполняться с помощью печатающих устройств.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20. В бланках всех видов применяется технология автоматической идентификации и сбора данных и (или) QR код.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21. В бланках приложений к документам об образовании государственного образца размещаются логотипы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аккредитационных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агентств, аккредитовавших заявленные образовательные программы.</w:t>
      </w:r>
    </w:p>
    <w:p w:rsidR="00641F78" w:rsidRPr="00641F78" w:rsidRDefault="00641F78" w:rsidP="00641F7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641F78">
        <w:rPr>
          <w:rFonts w:ascii="Courier New" w:eastAsia="Times New Roman" w:hAnsi="Courier New" w:cs="Courier New"/>
          <w:color w:val="1E1E1E"/>
          <w:sz w:val="32"/>
          <w:szCs w:val="32"/>
        </w:rPr>
        <w:t>Глава 4. Порядок выдачи дубликатов документов об образовании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22.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  <w:proofErr w:type="gramEnd"/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Основанием для выдачи дубликата является: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</w:r>
      <w:proofErr w:type="gramEnd"/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при изменении фамилии (имя, отчество (при его наличии)) и (или) порче документа об образовании прилагается оригинал документа об образовании.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23. Дубликат выдается на бесплатной основе не позднее 15 рабочего дня со дня подачи заявления.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24.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25.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26. Дубликат диплома государственного образца о высшем и послевузовском образовании выдается выпускникам организаций высшего и (или) послевузовского образования (далее - ОВПО), завершившим обучение до 1 января 2021 года.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27. На выдаваемом бланке документа в правом верхнем углу проставляется штамп "Дубликат взамен подлинника № ______________".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28. Основанием для выдачи дубликатов дипломов "кандидата наук", "доктора наук", "доктора философии (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PhD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Основанием для выдачи дубликатов дипломов собственного образца о послевузовском образовании с присуждением степени "доктора философии (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PhD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"), "доктора по профилю" являются: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для ОВПО,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имеющих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особый статус, решение диссертационного совета;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для ОВПО, не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имеющих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особого статуса, решение Комитета и приказ руководителя ОВПО.</w:t>
      </w:r>
    </w:p>
    <w:p w:rsidR="00641F78" w:rsidRPr="00641F78" w:rsidRDefault="00641F78" w:rsidP="00641F7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641F78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29.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30.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Для получения дубликата документа об основном среднем, общем среднем образовании физическое лицо (далее -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направляет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веб-портал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"электронного правительства"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www.egov.kz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(далее - портал) заявление по форме или в форме электронного документа на имя руководителя организации основного среднего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общего среднего образования согласно </w:t>
      </w:r>
      <w:hyperlink r:id="rId9" w:anchor="z744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1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 </w:t>
      </w:r>
      <w:hyperlink r:id="rId10" w:anchor="z751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2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31.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 </w:t>
      </w:r>
      <w:hyperlink r:id="rId11" w:anchor="z751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2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32.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33.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 </w:t>
      </w:r>
      <w:hyperlink r:id="rId12" w:anchor="z823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3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34. При подаче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35. В случае представления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 </w:t>
      </w:r>
      <w:hyperlink r:id="rId13" w:anchor="z827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4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36.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37.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38.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39. При обращении в Государственную корпорацию день приема документов не входит в срок оказания государственной услуги.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40.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41.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портал, направляют уведомление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42. При подаче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документов через портал в случае указания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43. Результатом оказания государственной услуги является выдача дубликата документа об основном среднем, общем среднем образовании.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44.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45.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для дальнейшего хранения. При обращении услугополучателя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истечении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одного месяца по запросу Государственной корпорации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46. Общий срок рассмотрения с момента сдачи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47. </w:t>
      </w:r>
      <w:proofErr w:type="spellStart"/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 статьи 5 Закона.</w:t>
      </w:r>
      <w:proofErr w:type="gramEnd"/>
    </w:p>
    <w:p w:rsidR="00641F78" w:rsidRPr="00641F78" w:rsidRDefault="00641F78" w:rsidP="00641F7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641F78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Параграф 2. Порядок оказания государственной услуги "Выдача дубликатов документов о техническом и профессиональном, </w:t>
      </w:r>
      <w:proofErr w:type="spellStart"/>
      <w:r w:rsidRPr="00641F78">
        <w:rPr>
          <w:rFonts w:ascii="Courier New" w:eastAsia="Times New Roman" w:hAnsi="Courier New" w:cs="Courier New"/>
          <w:color w:val="1E1E1E"/>
          <w:sz w:val="32"/>
          <w:szCs w:val="32"/>
        </w:rPr>
        <w:t>послесреднем</w:t>
      </w:r>
      <w:proofErr w:type="spellEnd"/>
      <w:r w:rsidRPr="00641F78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образовании"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48. Государственная услуга "Выдача дубликатов документов о техническом и профессиональном,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образовании" оказывается организациями технического и профессионального,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образования (далее – организации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).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49.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Для получения дубликата документа о техническом и профессиональном образовании физическое лицо (далее -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направляет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или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веб-портал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"электронного правительства"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www.egov.kz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(далее - портал) заявление по форме или в форме электронного документа на имя руководителя организации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согласно </w:t>
      </w:r>
      <w:hyperlink r:id="rId14" w:anchor="z840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5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 с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профессиональном,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образовании" согласно </w:t>
      </w:r>
      <w:hyperlink r:id="rId15" w:anchor="z848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6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50.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техническом и профессиональном,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образовании" согласно </w:t>
      </w:r>
      <w:hyperlink r:id="rId16" w:anchor="z848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6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51.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52. При приеме документов через Государственную корпорацию выдается расписка о приеме соответствующих документов согласно </w:t>
      </w:r>
      <w:hyperlink r:id="rId17" w:anchor="z823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3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53. При подаче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54. В случае представления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отказывает в приеме заявления и выдает расписку об отказе в приеме документов по форме, согласно </w:t>
      </w:r>
      <w:hyperlink r:id="rId18" w:anchor="z827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4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55.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56. Государственная корпорация сформированные заявления (с пакетом документов при наличии) с двумя экземплярами реестра направляют в организацию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через курьерскую, и (или) почтовую связь согласно графику.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57. Доставка принятых заявлений с прилагаемыми документами в организацию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осуществляется не менее двух раз в день приема данных заявлений.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58. При обращении в Государственную корпорацию день приема документов не входит в срок оказания государственной услуги.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59. Сотрудник организации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осуществляет регистрацию документов, в день их поступления.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60.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Сотрудники организации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течение 5 (пяти) рабочих дней рассматривают, подготавливают результат государственной услуги и направляют дубликат документа о техническом и профессиональном,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61. При подаче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документов через портал в случае указания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места получения результата государственной услуги Государственной корпорации, сотрудники организации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62. Результатом оказания государственной услуги является выдача дубликата документа о техническом и профессиональном,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63.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64.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для дальнейшего хранения. При обращении услугополучателя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истечении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одного месяца по запросу Государственной корпорации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65. Общий срок рассмотрения с момента сдачи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документов в Государственную корпорацию или организацию технического и профессионально образования или на портал – 15 рабочих дней.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66. </w:t>
      </w:r>
      <w:proofErr w:type="spellStart"/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 статьи 5 Закона.</w:t>
      </w:r>
      <w:proofErr w:type="gramEnd"/>
    </w:p>
    <w:p w:rsidR="00641F78" w:rsidRPr="00641F78" w:rsidRDefault="00641F78" w:rsidP="00641F7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641F78">
        <w:rPr>
          <w:rFonts w:ascii="Courier New" w:eastAsia="Times New Roman" w:hAnsi="Courier New" w:cs="Courier New"/>
          <w:color w:val="1E1E1E"/>
          <w:sz w:val="32"/>
          <w:szCs w:val="32"/>
        </w:rPr>
        <w:t>Параграф 3. Порядок оказания государственной услуги "Выдача дубликатов документов о высшем и послевузовском образовании".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67. Государственная услуга "Выдача дубликатов документов о высшем и послевузовском образовании" оказывается ОВПО.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68.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Для получения дубликата документа о высшем и послевузовском образовании физическое лицо (далее -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направляет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веб-портал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"электронного правительства"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www.egov.kz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(далее - портал) заявление по форме или в форме электронного документа на имя руководителя ОВПО согласно </w:t>
      </w:r>
      <w:hyperlink r:id="rId19" w:anchor="z921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7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 с приложением документов, указанных в пункте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8 стандарта государственной услуги "Выдача дубликатов документов о высшем и послевузовском образовании" согласно </w:t>
      </w:r>
      <w:hyperlink r:id="rId20" w:anchor="z926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8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69.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высшем и послевузовском образовании" согласно </w:t>
      </w:r>
      <w:hyperlink r:id="rId21" w:anchor="z926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8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70.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71. При приеме документов через Государственную корпорацию выдается расписка о приеме соответствующих документов согласно </w:t>
      </w:r>
      <w:hyperlink r:id="rId22" w:anchor="z823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3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72. При подаче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73. В случае представления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 </w:t>
      </w:r>
      <w:hyperlink r:id="rId23" w:anchor="z827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 4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74.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75. Государственная корпорация сформированные заявления (с пакетом документов при наличии) с двумя экземплярами реестра направляет в ОВПО через курьерскую, и (или) почтовую связь согласно графику.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76. Доставка принятых заявлений с прилагаемыми документами в ОВПО осуществляется не менее двух раз в день приема данных заявлений.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77. При обращении в Государственную корпорацию день приема документов не входит в срок оказания государственной услуги.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78. Сотрудник ОВПО осуществляет регистрацию документов в день их поступления.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79.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Сотрудники ОВПО в течение 5 (пяти)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 готовности дубликата документа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 образовании с указанием места получения результата государственной услуги либо мотивированный ответ об отказе.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80. При подаче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документов через портал в случае указания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места получения результата государственной услуги Государственной корпорации, сотрудники ОВПО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81. Результатом оказания государственной услуги является выдача дубликата документа о высшем и послевузовском образовании.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82.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83.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для дальнейшего хранения. При обращении услугополучателя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истечении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одного месяца по запросу Государственной корпорации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84. Общий срок рассмотрения с момента сдачи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документов в Государственную корпорацию или на портал – 15 рабочих дней.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85. </w:t>
      </w:r>
      <w:proofErr w:type="spellStart"/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 </w:t>
      </w:r>
      <w:hyperlink r:id="rId24" w:anchor="z13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пункта 2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5 Закона.</w:t>
      </w:r>
      <w:proofErr w:type="gramEnd"/>
    </w:p>
    <w:p w:rsidR="00641F78" w:rsidRPr="00641F78" w:rsidRDefault="00641F78" w:rsidP="00641F7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641F78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Параграф 4. Порядок обжалования решений, действий (бездействия) </w:t>
      </w:r>
      <w:proofErr w:type="spellStart"/>
      <w:r w:rsidRPr="00641F78">
        <w:rPr>
          <w:rFonts w:ascii="Courier New" w:eastAsia="Times New Roman" w:hAnsi="Courier New" w:cs="Courier New"/>
          <w:color w:val="1E1E1E"/>
          <w:sz w:val="32"/>
          <w:szCs w:val="32"/>
        </w:rPr>
        <w:t>услугодателя</w:t>
      </w:r>
      <w:proofErr w:type="spellEnd"/>
      <w:r w:rsidRPr="00641F78">
        <w:rPr>
          <w:rFonts w:ascii="Courier New" w:eastAsia="Times New Roman" w:hAnsi="Courier New" w:cs="Courier New"/>
          <w:color w:val="1E1E1E"/>
          <w:sz w:val="32"/>
          <w:szCs w:val="32"/>
        </w:rPr>
        <w:t>, Государственной корпорации и (или) их работников по вопросам оказания государственных услуг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86. Жалоба на решение, действий (бездействий)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 вопросам оказания государственных услуг подается на имя руководителя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в уполномоченный орган по оценке и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контролю за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87.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интернет-ресурсе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Государственной корпорации: www.gov4c.kz.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88. Жалоба услугополучателя в соответствии с </w:t>
      </w:r>
      <w:hyperlink r:id="rId25" w:anchor="z68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пунктом 2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25 Закона "О государственных услугах" подлежит рассмотрению: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уполномоченным органом – в течение пяти рабочих дней со дня ее регистрации;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уполномоченным органом по оценке и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контролю за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качеством оказания государственных услуг – в течение пятнадцати рабочих дней со дня ее регистрации.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89. Срок рассмотрения жалобы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услугодателем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уполномоченным органом, уполномоченным органом по оценке и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контролю за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качеством оказания государственных услуг в соответствии с </w:t>
      </w:r>
      <w:hyperlink r:id="rId26" w:anchor="z70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пунктом 4 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статьи 25 Закона "О государственных услугах" продлевается не более чем на десять рабочих дней в случаях необходимости: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проведения дополнительного изучения или проверки по жалобе либо проверки с выездом на место;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получения дополнительной информации.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  <w:proofErr w:type="gramEnd"/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В случаях несогласия с результатами оказания государственной услуги 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7"/>
        <w:gridCol w:w="5043"/>
      </w:tblGrid>
      <w:tr w:rsidR="00641F78" w:rsidRPr="00641F78" w:rsidTr="00641F78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0" w:name="z744"/>
            <w:bookmarkEnd w:id="0"/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Приложение 1 к Правилам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выдачи документов об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образовании государственного образца</w:t>
            </w:r>
          </w:p>
        </w:tc>
      </w:tr>
      <w:tr w:rsidR="00641F78" w:rsidRPr="00641F78" w:rsidTr="00641F78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1" w:name="z745"/>
            <w:bookmarkEnd w:id="1"/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  <w:tr w:rsidR="00641F78" w:rsidRPr="00641F78" w:rsidTr="00641F78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2" w:name="z746"/>
            <w:bookmarkEnd w:id="2"/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____________________________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(наименование учебного заведения)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от _________________________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(Ф.И.О. (при наличии)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полностью и ИИН)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(год окончания)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наименование и адрес учебного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заведения, в случае изменения</w:t>
            </w:r>
          </w:p>
        </w:tc>
      </w:tr>
    </w:tbl>
    <w:p w:rsidR="00641F78" w:rsidRPr="00641F78" w:rsidRDefault="00641F78" w:rsidP="00641F7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641F78">
        <w:rPr>
          <w:rFonts w:ascii="Courier New" w:eastAsia="Times New Roman" w:hAnsi="Courier New" w:cs="Courier New"/>
          <w:color w:val="1E1E1E"/>
          <w:sz w:val="32"/>
          <w:szCs w:val="32"/>
        </w:rPr>
        <w:t>                                    Заявление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Прошу Вас выдать мне дубликат аттестата (свидетельства) в связи с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(нужный документ необходимо подчеркнуть)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                        (указать причину)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</w:p>
    <w:p w:rsidR="00641F78" w:rsidRPr="00641F78" w:rsidRDefault="00641F78" w:rsidP="00641F7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Согласе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н(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а) на использования сведений, составляющих охраняемую </w:t>
      </w:r>
      <w:hyperlink r:id="rId27" w:anchor="z1" w:history="1">
        <w:r w:rsidRPr="00641F7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Законом</w:t>
        </w:r>
      </w:hyperlink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Республики Казахстан от 21 мая 2013 года "О персональных данных и их защите" тайну,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содержащихся в информационных системах.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"___" ____________ 20__года подпись гражданина (</w:t>
      </w:r>
      <w:proofErr w:type="spell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ки</w:t>
      </w:r>
      <w:proofErr w:type="spell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641F78" w:rsidRPr="00641F78" w:rsidTr="00641F7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3" w:name="z751"/>
            <w:bookmarkEnd w:id="3"/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Приложение 2 к Правилам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выдачи документов об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образовании государственного образца</w:t>
            </w:r>
          </w:p>
        </w:tc>
      </w:tr>
    </w:tbl>
    <w:p w:rsidR="00641F78" w:rsidRPr="00641F78" w:rsidRDefault="00641F78" w:rsidP="00641F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5432"/>
        <w:gridCol w:w="4029"/>
      </w:tblGrid>
      <w:tr w:rsidR="00641F78" w:rsidRPr="00641F78" w:rsidTr="00641F78">
        <w:tc>
          <w:tcPr>
            <w:tcW w:w="985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</w:rPr>
            </w:pPr>
            <w:bookmarkStart w:id="4" w:name="z753"/>
            <w:bookmarkEnd w:id="4"/>
            <w:r w:rsidRPr="00641F78">
              <w:rPr>
                <w:rFonts w:ascii="Courier New" w:eastAsia="Times New Roman" w:hAnsi="Courier New" w:cs="Courier New"/>
                <w:color w:val="1E1E1E"/>
                <w:sz w:val="32"/>
                <w:szCs w:val="32"/>
              </w:rPr>
              <w:t>Стандарт государственная услуга "Выдача дубликатов документов об основном среднем, общем среднем образовании"</w:t>
            </w:r>
          </w:p>
        </w:tc>
      </w:tr>
      <w:tr w:rsidR="00641F78" w:rsidRPr="00641F78" w:rsidTr="00641F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5" w:name="z757"/>
            <w:bookmarkStart w:id="6" w:name="z756"/>
            <w:bookmarkStart w:id="7" w:name="z755"/>
            <w:bookmarkEnd w:id="5"/>
            <w:bookmarkEnd w:id="6"/>
            <w:bookmarkEnd w:id="7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Наименование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4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Организации основного среднего и общего среднего образования</w:t>
            </w:r>
          </w:p>
        </w:tc>
      </w:tr>
      <w:tr w:rsidR="00641F78" w:rsidRPr="00641F78" w:rsidTr="00641F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8" w:name="z764"/>
            <w:bookmarkStart w:id="9" w:name="z763"/>
            <w:bookmarkStart w:id="10" w:name="z759"/>
            <w:bookmarkEnd w:id="8"/>
            <w:bookmarkEnd w:id="9"/>
            <w:bookmarkEnd w:id="10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Способы предоставления государственной услуги</w:t>
            </w:r>
          </w:p>
        </w:tc>
        <w:tc>
          <w:tcPr>
            <w:tcW w:w="4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Прием заявления и выдача результата оказания государственной услуги осуществляются через: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1" w:name="z761"/>
            <w:bookmarkEnd w:id="11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1) канцелярию организации основного среднего и общего среднего образования;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2" w:name="z762"/>
            <w:bookmarkEnd w:id="12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веб-портал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"электронного правительства"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www.egov.kz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(далее – портал).</w:t>
            </w:r>
          </w:p>
        </w:tc>
      </w:tr>
      <w:tr w:rsidR="00641F78" w:rsidRPr="00641F78" w:rsidTr="00641F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3" w:name="z770"/>
            <w:bookmarkStart w:id="14" w:name="z769"/>
            <w:bookmarkStart w:id="15" w:name="z766"/>
            <w:bookmarkEnd w:id="13"/>
            <w:bookmarkEnd w:id="14"/>
            <w:bookmarkEnd w:id="15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4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с момента сдачи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услугополучателем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6" w:name="z768"/>
            <w:bookmarkEnd w:id="16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3) максимально допустимое время обслуживания в Государственной корпорации – 15 минут.</w:t>
            </w:r>
          </w:p>
        </w:tc>
      </w:tr>
      <w:tr w:rsidR="00641F78" w:rsidRPr="00641F78" w:rsidTr="00641F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7" w:name="z774"/>
            <w:bookmarkStart w:id="18" w:name="z773"/>
            <w:bookmarkStart w:id="19" w:name="z772"/>
            <w:bookmarkEnd w:id="17"/>
            <w:bookmarkEnd w:id="18"/>
            <w:bookmarkEnd w:id="19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Форма оказания</w:t>
            </w:r>
          </w:p>
        </w:tc>
        <w:tc>
          <w:tcPr>
            <w:tcW w:w="4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Электронная (частично автоматизированная) и (или) 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бумажная</w:t>
            </w:r>
          </w:p>
        </w:tc>
      </w:tr>
      <w:tr w:rsidR="00641F78" w:rsidRPr="00641F78" w:rsidTr="00641F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0" w:name="z783"/>
            <w:bookmarkStart w:id="21" w:name="z782"/>
            <w:bookmarkStart w:id="22" w:name="z776"/>
            <w:bookmarkEnd w:id="20"/>
            <w:bookmarkEnd w:id="21"/>
            <w:bookmarkEnd w:id="22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4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Дубликат документов об основном среднем, общем среднем образовании либо мотивированный ответ об отказе.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3" w:name="z778"/>
            <w:bookmarkEnd w:id="23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Форма предоставления результата оказания государственной услуги: бумажная.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4" w:name="z779"/>
            <w:bookmarkEnd w:id="24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5" w:name="z780"/>
            <w:bookmarkEnd w:id="25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6" w:name="z781"/>
            <w:bookmarkEnd w:id="26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Государственная корпорация обеспечивает хранение документов, в течение 1 (одного) месяца, после чего передает их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дальнейшего хранения.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При обращении услугополучателя </w:t>
            </w:r>
            <w:proofErr w:type="gram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истечении</w:t>
            </w:r>
            <w:proofErr w:type="gram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1 (одного) месяца, по запросу Государственной корпорации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услугополучателю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641F78" w:rsidRPr="00641F78" w:rsidTr="00641F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7" w:name="z787"/>
            <w:bookmarkStart w:id="28" w:name="z786"/>
            <w:bookmarkStart w:id="29" w:name="z785"/>
            <w:bookmarkEnd w:id="27"/>
            <w:bookmarkEnd w:id="28"/>
            <w:bookmarkEnd w:id="29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641F78" w:rsidRPr="00641F78" w:rsidTr="00641F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30" w:name="z798"/>
            <w:bookmarkStart w:id="31" w:name="z797"/>
            <w:bookmarkStart w:id="32" w:name="z789"/>
            <w:bookmarkEnd w:id="30"/>
            <w:bookmarkEnd w:id="31"/>
            <w:bookmarkEnd w:id="32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График работы</w:t>
            </w:r>
          </w:p>
        </w:tc>
        <w:tc>
          <w:tcPr>
            <w:tcW w:w="4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канцелярии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3" w:name="z791"/>
            <w:bookmarkEnd w:id="33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  <w:proofErr w:type="gram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4" w:name="z792"/>
            <w:bookmarkEnd w:id="34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5" w:name="z793"/>
            <w:bookmarkEnd w:id="35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</w:t>
            </w:r>
            <w:proofErr w:type="gram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после окончания рабочего времени, в выходные и праздничные дни согласно </w:t>
            </w:r>
            <w:hyperlink r:id="rId28" w:anchor="z205" w:history="1">
              <w:r w:rsidRPr="00641F78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</w:rPr>
                <w:t>Трудовому кодексу</w:t>
              </w:r>
            </w:hyperlink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6" w:name="z794"/>
            <w:bookmarkEnd w:id="36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Адреса мест оказания государственной услуги размещены на: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7" w:name="z795"/>
            <w:bookmarkEnd w:id="37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Министерства: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www.edu.gov.kz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8" w:name="z796"/>
            <w:bookmarkEnd w:id="38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2)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Государственной корпорации: www.gov4c.kz;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портале: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www.egov.kz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641F78" w:rsidRPr="00641F78" w:rsidTr="00641F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39" w:name="z809"/>
            <w:bookmarkStart w:id="40" w:name="z808"/>
            <w:bookmarkStart w:id="41" w:name="z800"/>
            <w:bookmarkEnd w:id="39"/>
            <w:bookmarkEnd w:id="40"/>
            <w:bookmarkEnd w:id="41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при обращении в канцелярию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или Государственную корпорацию: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42" w:name="z802"/>
            <w:bookmarkEnd w:id="42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документ, на имя руководителя организации основного среднего и общего среднего образования согласно </w:t>
            </w:r>
            <w:hyperlink r:id="rId29" w:anchor="z744" w:history="1">
              <w:r w:rsidRPr="00641F78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</w:rPr>
                <w:t>приложению 1</w:t>
              </w:r>
            </w:hyperlink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к настоящим Правилам;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43" w:name="z803"/>
            <w:bookmarkEnd w:id="43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      </w:r>
            <w:proofErr w:type="gram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44" w:name="z804"/>
            <w:bookmarkEnd w:id="44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45" w:name="z805"/>
            <w:bookmarkEnd w:id="45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46" w:name="z806"/>
            <w:bookmarkEnd w:id="46"/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Услугодатели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веб-портале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веб-портала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"электронного правительства"</w:t>
            </w:r>
            <w:proofErr w:type="gram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proofErr w:type="gram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47" w:name="z807"/>
            <w:bookmarkEnd w:id="47"/>
            <w:proofErr w:type="gram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 портал: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заявление в форме электронного документа на имя руководителя организации основного среднего и общего среднего образования согласно </w:t>
            </w:r>
            <w:hyperlink r:id="rId30" w:anchor="z744" w:history="1">
              <w:r w:rsidRPr="00641F78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</w:rPr>
                <w:t>приложению 1</w:t>
              </w:r>
            </w:hyperlink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 к настоящим Правилам, 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</w:tr>
      <w:tr w:rsidR="00641F78" w:rsidRPr="00641F78" w:rsidTr="00641F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48" w:name="z813"/>
            <w:bookmarkStart w:id="49" w:name="z812"/>
            <w:bookmarkStart w:id="50" w:name="z811"/>
            <w:bookmarkEnd w:id="48"/>
            <w:bookmarkEnd w:id="49"/>
            <w:bookmarkEnd w:id="50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В случае представления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услугополучателем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 </w:t>
            </w:r>
            <w:hyperlink r:id="rId31" w:anchor="z827" w:history="1">
              <w:r w:rsidRPr="00641F78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</w:rPr>
                <w:t>приложению 4</w:t>
              </w:r>
            </w:hyperlink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к настоящим Правилам.</w:t>
            </w:r>
          </w:p>
        </w:tc>
      </w:tr>
      <w:tr w:rsidR="00641F78" w:rsidRPr="00641F78" w:rsidTr="00641F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51" w:name="z822"/>
            <w:bookmarkStart w:id="52" w:name="z821"/>
            <w:bookmarkStart w:id="53" w:name="z815"/>
            <w:bookmarkEnd w:id="51"/>
            <w:bookmarkEnd w:id="52"/>
            <w:bookmarkEnd w:id="53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54" w:name="z817"/>
            <w:bookmarkEnd w:id="54"/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Услуополучатель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55" w:name="z818"/>
            <w:bookmarkEnd w:id="55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получает посредством Единого </w:t>
            </w:r>
            <w:proofErr w:type="spellStart"/>
            <w:proofErr w:type="gram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контакт-центра</w:t>
            </w:r>
            <w:proofErr w:type="spellEnd"/>
            <w:proofErr w:type="gram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 1414, 8 800 080 7777.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56" w:name="z819"/>
            <w:bookmarkEnd w:id="56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Контактные телефоны справочных служб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размещены на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интернет-ресурсе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Министерства: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www.edu.gov.kz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 Единого </w:t>
            </w:r>
            <w:proofErr w:type="spellStart"/>
            <w:proofErr w:type="gram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контакт-центра</w:t>
            </w:r>
            <w:proofErr w:type="spellEnd"/>
            <w:proofErr w:type="gram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www.egov.kz</w:t>
            </w:r>
            <w:proofErr w:type="spellEnd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57" w:name="z820"/>
            <w:bookmarkEnd w:id="57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Сервис цифровых документов доступен для пользователей, авторизованных в мобильном приложении.</w:t>
            </w:r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</w:t>
            </w:r>
            <w:proofErr w:type="spell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документ</w:t>
            </w:r>
            <w:proofErr w:type="gramStart"/>
            <w:r w:rsidRPr="00641F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качать</w:t>
            </w:r>
            <w:proofErr w:type="spellEnd"/>
          </w:p>
        </w:tc>
      </w:tr>
    </w:tbl>
    <w:p w:rsidR="00641F78" w:rsidRPr="00641F78" w:rsidRDefault="00641F78" w:rsidP="00641F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641F78" w:rsidRPr="00641F78" w:rsidTr="00641F7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58" w:name="z823"/>
            <w:bookmarkEnd w:id="58"/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Приложение 3 к Правилам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выдачи документов об</w:t>
            </w: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образовании государственного образца</w:t>
            </w:r>
          </w:p>
        </w:tc>
      </w:tr>
      <w:tr w:rsidR="00641F78" w:rsidRPr="00641F78" w:rsidTr="00641F7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F78" w:rsidRPr="00641F78" w:rsidRDefault="00641F78" w:rsidP="00641F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59" w:name="z824"/>
            <w:bookmarkEnd w:id="59"/>
            <w:r w:rsidRPr="00641F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641F78" w:rsidRPr="00641F78" w:rsidRDefault="00641F78" w:rsidP="00641F7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641F78">
        <w:rPr>
          <w:rFonts w:ascii="Courier New" w:eastAsia="Times New Roman" w:hAnsi="Courier New" w:cs="Courier New"/>
          <w:color w:val="1E1E1E"/>
          <w:sz w:val="32"/>
          <w:szCs w:val="32"/>
        </w:rPr>
        <w:t>                  Расписка о приеме документов № _______</w:t>
      </w:r>
    </w:p>
    <w:p w:rsidR="00641F78" w:rsidRPr="00641F78" w:rsidRDefault="00641F78" w:rsidP="00641F7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Отдел № ___ филиала НАО "Государственная корпорация Правительство для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граждан"\организация образования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Получены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</w:t>
      </w:r>
      <w:proofErr w:type="gramEnd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______________________________ следующие документы: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(Фамилия, имя, отчество (при его наличии) услугополучателя)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1. Заявление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2. </w:t>
      </w:r>
      <w:proofErr w:type="gramStart"/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Другие __________________________________________________________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 _____________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(Фамилия, имя, отчество (при его наличии)             (подпись)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работника Государственной корпорации) \ работника организации образования</w:t>
      </w:r>
      <w:r w:rsidRPr="00641F7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Получил: подпись услугополучателя "___" ___________ 20 ___ год</w:t>
      </w:r>
      <w:proofErr w:type="gramEnd"/>
    </w:p>
    <w:p w:rsidR="00C833AC" w:rsidRDefault="00C833AC" w:rsidP="00641F78"/>
    <w:sectPr w:rsidR="00C8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F78"/>
    <w:rsid w:val="002C20D1"/>
    <w:rsid w:val="00641F78"/>
    <w:rsid w:val="00C8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1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1F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4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64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1F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080005191_" TargetMode="External"/><Relationship Id="rId13" Type="http://schemas.openxmlformats.org/officeDocument/2006/relationships/hyperlink" Target="https://adilet.zan.kz/rus/docs/V1500010348" TargetMode="External"/><Relationship Id="rId18" Type="http://schemas.openxmlformats.org/officeDocument/2006/relationships/hyperlink" Target="https://adilet.zan.kz/rus/docs/V1500010348" TargetMode="External"/><Relationship Id="rId26" Type="http://schemas.openxmlformats.org/officeDocument/2006/relationships/hyperlink" Target="https://adilet.zan.kz/rus/docs/Z13000000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rus/docs/V1500010348" TargetMode="Externa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V1500010348" TargetMode="External"/><Relationship Id="rId17" Type="http://schemas.openxmlformats.org/officeDocument/2006/relationships/hyperlink" Target="https://adilet.zan.kz/rus/docs/V1500010348" TargetMode="External"/><Relationship Id="rId25" Type="http://schemas.openxmlformats.org/officeDocument/2006/relationships/hyperlink" Target="https://adilet.zan.kz/rus/docs/Z130000008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1500010348" TargetMode="External"/><Relationship Id="rId20" Type="http://schemas.openxmlformats.org/officeDocument/2006/relationships/hyperlink" Target="https://adilet.zan.kz/rus/docs/V1500010348" TargetMode="External"/><Relationship Id="rId29" Type="http://schemas.openxmlformats.org/officeDocument/2006/relationships/hyperlink" Target="https://adilet.zan.kz/rus/docs/V1500010348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300000088" TargetMode="External"/><Relationship Id="rId11" Type="http://schemas.openxmlformats.org/officeDocument/2006/relationships/hyperlink" Target="https://adilet.zan.kz/rus/docs/V1500010348" TargetMode="External"/><Relationship Id="rId24" Type="http://schemas.openxmlformats.org/officeDocument/2006/relationships/hyperlink" Target="https://adilet.zan.kz/rus/docs/Z130000008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V1500010348" TargetMode="External"/><Relationship Id="rId23" Type="http://schemas.openxmlformats.org/officeDocument/2006/relationships/hyperlink" Target="https://adilet.zan.kz/rus/docs/V1500010348" TargetMode="External"/><Relationship Id="rId28" Type="http://schemas.openxmlformats.org/officeDocument/2006/relationships/hyperlink" Target="https://adilet.zan.kz/rus/docs/K1500000414" TargetMode="External"/><Relationship Id="rId10" Type="http://schemas.openxmlformats.org/officeDocument/2006/relationships/hyperlink" Target="https://adilet.zan.kz/rus/docs/V1500010348" TargetMode="External"/><Relationship Id="rId19" Type="http://schemas.openxmlformats.org/officeDocument/2006/relationships/hyperlink" Target="https://adilet.zan.kz/rus/docs/V1500010348" TargetMode="External"/><Relationship Id="rId31" Type="http://schemas.openxmlformats.org/officeDocument/2006/relationships/hyperlink" Target="https://adilet.zan.kz/rus/docs/V1500010348" TargetMode="External"/><Relationship Id="rId4" Type="http://schemas.openxmlformats.org/officeDocument/2006/relationships/hyperlink" Target="https://adilet.zan.kz/rus/docs/V2100022950" TargetMode="External"/><Relationship Id="rId9" Type="http://schemas.openxmlformats.org/officeDocument/2006/relationships/hyperlink" Target="https://adilet.zan.kz/rus/docs/V1500010348" TargetMode="External"/><Relationship Id="rId14" Type="http://schemas.openxmlformats.org/officeDocument/2006/relationships/hyperlink" Target="https://adilet.zan.kz/rus/docs/V1500010348" TargetMode="External"/><Relationship Id="rId22" Type="http://schemas.openxmlformats.org/officeDocument/2006/relationships/hyperlink" Target="https://adilet.zan.kz/rus/docs/V1500010348" TargetMode="External"/><Relationship Id="rId27" Type="http://schemas.openxmlformats.org/officeDocument/2006/relationships/hyperlink" Target="https://adilet.zan.kz/rus/docs/Z1300000094" TargetMode="External"/><Relationship Id="rId30" Type="http://schemas.openxmlformats.org/officeDocument/2006/relationships/hyperlink" Target="https://adilet.zan.kz/rus/docs/V150001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6070</Words>
  <Characters>34602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2022-02-04T16:10:00Z</dcterms:created>
  <dcterms:modified xsi:type="dcterms:W3CDTF">2022-02-04T16:14:00Z</dcterms:modified>
</cp:coreProperties>
</file>