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Образовательный процесс в 10  классах, по физической культуре будет осуществляться на основе следующих нормативно-правовых документов:</w:t>
      </w:r>
    </w:p>
    <w:p w:rsidR="005D0DC4" w:rsidRDefault="005D0DC4" w:rsidP="005D0DC4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31.10.2018 года №604 «Об утверждении государственного общеобязательного стандарта общего среднего уровня образования»</w:t>
      </w:r>
    </w:p>
    <w:p w:rsidR="005D0DC4" w:rsidRDefault="005D0DC4" w:rsidP="005D0DC4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</w:t>
      </w:r>
    </w:p>
    <w:p w:rsidR="005D0DC4" w:rsidRDefault="005D0DC4" w:rsidP="005D0DC4">
      <w:pPr>
        <w:tabs>
          <w:tab w:val="left" w:pos="23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DC4" w:rsidRDefault="005D0DC4" w:rsidP="005D0DC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Инструктивно-методического письма: «Об особенностях организации учебно-воспитательного пропроцесса в организациях среднего образования РК в 2019-2020 учебном году».</w:t>
      </w:r>
    </w:p>
    <w:p w:rsidR="005D0DC4" w:rsidRDefault="005D0DC4" w:rsidP="005D0DC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 изданий, утвержденных приказом Министра образования и науки Республики Казахстан «О внесении изменений и дополнений в приказ исполняющего обязанности Министра образования и науки Республики Казахстан от 27 сентября 2013 года № 400 «Об утверждении перечня учебников, учебно-методических комплексов, пособий и другой дополнительной литературы, в том числе на электронных носителях от 3 мая 2018 года № 192».</w:t>
      </w: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Инструктивно-методическое письмо: «Об особенностях организации учебно-воспитательного пропроцесса в организациях среднего образования РК в 2019-2020 учебном году».</w:t>
      </w: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Рекомендовано к изданию решением ученого совета Национальной акдемии образования им. Алтынсарина.</w:t>
      </w: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Сборник включает материалы по организации образовательного процесса в предшкольных и 1-11 классах средних общеобразовательных школ Республики Казахстан в 2019-2020 учебном году.</w:t>
      </w: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Сборник адресован руководителям школ, учителям-предметникам, работникам системы среднего образования.         </w:t>
      </w: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DC4" w:rsidRDefault="005D0DC4" w:rsidP="005D0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5D0DC4" w:rsidRDefault="005D0DC4" w:rsidP="005D0DC4">
      <w:pPr>
        <w:spacing w:after="0"/>
      </w:pPr>
      <w:r>
        <w:rPr>
          <w:b/>
          <w:color w:val="000000"/>
        </w:rPr>
        <w:t>Типовая учебная программа по учебному предмету "Физическая культура" для 10-11 классов уровня общего среднего образования по обновленному содержанию (общественно-гуманитарное направление, естественно-математическое направление) Глава 1. Общие положения</w:t>
      </w:r>
    </w:p>
    <w:p w:rsidR="005D0DC4" w:rsidRDefault="005D0DC4" w:rsidP="005D0DC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31.10.2018 года №604 «Об утверждении государственного общеобязательного стандарта общего среднего уровня образования»</w:t>
      </w:r>
    </w:p>
    <w:p w:rsidR="005D0DC4" w:rsidRDefault="005D0DC4" w:rsidP="005D0DC4">
      <w:pPr>
        <w:numPr>
          <w:ilvl w:val="0"/>
          <w:numId w:val="2"/>
        </w:numPr>
        <w:spacing w:after="0" w:line="276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</w:t>
      </w:r>
    </w:p>
    <w:p w:rsidR="005D0DC4" w:rsidRDefault="005D0DC4" w:rsidP="005D0DC4">
      <w:pPr>
        <w:spacing w:after="0"/>
        <w:jc w:val="both"/>
      </w:pP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 xml:space="preserve">      3. Цель учебного предмета –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4. Задачи учебного предмета: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1) укрепление здоровья, развитие основных физических качеств и повышение функциональных возможностей организма; совершенствование технико-тактических действий в базовых видах спорта;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2) воспитание бережного отношения к собственному здоровью, потребностей в его укреплении и длительном сохранении,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3) освоение знаний об истории и современном развитии физической культуры и спорта, их роли в формировании здорового образа жизни;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4) воспитание положительных качеств личности, соблюдение норм коллективного взаимодействия и сотрудничества в учебной и соревновательной деятельности.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5. Изучение предмета "Физическая культура" позволит обучающимся: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 xml:space="preserve">      1) осознать важность и необходимость соблюдения правил личной гигиены; применять приобретенные предметные знания, умения и навыки в повседневной жизни; 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2) узнать о влиянии физических упражнений на физическую и энергетическую системы человека;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lastRenderedPageBreak/>
        <w:t xml:space="preserve">      3) развивать личные и морально-нравственные качества и осознавать необходимость честной игры и непрерывного саморазвития; 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4) оценивать необходимость в улучшении двигательных компетенций в своем физическом развитии; оценивать значение занятий физическими упражнениями общей, профессионально-прикладной и оздоровительной направленности.</w:t>
      </w:r>
    </w:p>
    <w:p w:rsidR="005D0DC4" w:rsidRDefault="005D0DC4" w:rsidP="005D0DC4">
      <w:pPr>
        <w:spacing w:after="0"/>
      </w:pPr>
      <w:r>
        <w:rPr>
          <w:b/>
          <w:color w:val="000000"/>
        </w:rPr>
        <w:t xml:space="preserve"> Глава 2. Организация содержания учебного предмета  "Физическая культура" 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6. Объем учебной нагрузки по учебному предмету "Физическая культура" составляет: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1) в 10 классе – 3 часа в неделю, 102 часа в учебном году;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2) в 11 классе – 3 часа в неделю, 102 часа в учебном году.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 xml:space="preserve">      7. Учебная программа состоит из 2 разделов: 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1) Знания о физической культуре (информационный компонент);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2) Физическое совершенствование и мастерство (операциональный компонент).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8. Раздел "Знания о физической культуре" соответствует основным представлениям о развитии познавательной активности человека и включает следующие учебные темы: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1) "История развития физкультуры и спорта в Казахстане";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2) "Физическая культура и спорт в современном обществе";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3) "Физическая культура человека".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Раздел включает сведения по развитию физкультуры и спорта в Казахстане, по становлению национальных видов спорта в республике, об основных направлениях развития физической культуры в современном обществе, о формах организации активного отдыха и способах укрепления здоровья средствами физической культуры. Кроме этого, здесь раскрываются основные понятия физической и спортивной подготовки, особенности организации и проведения самостоятельных занятий физическими упражнениями, освещаются правила контроля и требования техники безопасности.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 xml:space="preserve">      9. Раздел "Физическое совершенствование и мастерство" ориентирован на повышение физической и тактической подготовленности обучающихся и включает в себя информацию о средствах специальной физической подготовки. В </w:t>
      </w:r>
      <w:r>
        <w:rPr>
          <w:color w:val="000000"/>
          <w:sz w:val="28"/>
        </w:rPr>
        <w:lastRenderedPageBreak/>
        <w:t>качестве этих средств программой предлагаются физические упражнения и двигательные действия из базовых видов спорта (гимнастики с основами акробатики, легкой атлетики, спортивных игр, лыжных гонок, плавания), имеющих относительно выраженное прикладное значение.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10. Учебная программа состоит из базового и вариативного компонентов. Базовый (инвариантный) компонент отражает Государственный общеобязательный стандарт общего среднего образования, утвержденный постановлением Правительства РК от 13 мая 2016 года № 292.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 xml:space="preserve">      11. Вариативный компонент нацеливает учителя на использование и внедрение современных методов обучения и педагогических технологий с целью углубленного изучения спортивных игр. Вариативный компонент разрабатывается учителями физической культуры конкретной организации образования с учетом региональных особенностей, материальной базы, интересов обучающихся и возможностей преподавательского коллектива. 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 xml:space="preserve">      12. Исходя из программных требований и ориентируясь на индивидуальные возможности и особенности полового развития каждого ученика, учитель вправе самостоятельно разрабатывать индивидуальные шкалы требований (контрольные задания) и в соответствии с ними оценивать успеваемость обучающихся в течение года. Использование такого подхода является оправданным, поскольку позволяет учителям физической культуры на протяжении всего периода обучения осуществлять объективную оценку успеваемости обучающихся с учетом индивидуальных возрастных особенностей их развития. 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13. Основными формами организации педагогической системы физического воспитания в средней школе являются: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1) уроки физической культуры;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2) физкультурно-оздоровительные мероприятия в режиме учебного дня;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3) спортивные соревнования и праздники;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4) занятия в спортивных секциях и кружках;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 xml:space="preserve">      5) самостоятельные занятия физическими упражнениями (домашние задания). 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 xml:space="preserve">      Уроки являются основной формой организации учебной деятельности обучающихся в процессе развития физической культуры. 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lastRenderedPageBreak/>
        <w:t>      14. Распределение обучающихся, относящихся к специальной медицинской группе для занятий по учебному предмету "Физическая культура", производится на основании медицинского осмотра медицинским работником организации образования с обязательным предъявлением справок. Обучение в этих группах проводится по специальной профилактической программе в зависимости от вида заболевания.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15. Настоящая программа отражает содержание всех основных форм физической культуры, составляющих целостную систему физического и нравственного воспитания в школе, и позволяет последовательно решать эти задачи на протяжении всех лет обучения. Каждый третий час направлен на увеличение двигательной активности обучающихся (за счет расширения количества спортивных и подвижных игр) и оздоровительный процесс.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 xml:space="preserve">      16. В соответствии с Государственным общеобязательным стандартом общего среднего образования учебной программой предусмотрено раздельное обучение по гендерному принципу (в городской местности – в каждой группе не менее 8 мальчиков (или девочек), а в сельской местности – не менее 5 мальчиков (или девочек). Это необходимо учитывать при организации учебного процесса. 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 xml:space="preserve">      17. В процессе проведения занятий по физической культуре осуществляются межпредметные связи со следующими дисциплинами: 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1) "Казахский язык", "Русский язык", "Английский язык": пополнение словарного запаса терминами из области физической культуры;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2) "Физика": использование знаний, полученных о понятиях "механическая работа", "сопротивление воздуха", "масса тела", "неравномерное и равномерное скольжение", "мощность";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3) "Алгебра и начала анализа", "Геометрия": измерение длины, высоты, скорости, расстояния, времени, расчет разбега при прыжках в длину и высоту;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4) "Биология": использование материала о негативном влиянии курения и алкоголя на организм, об обмене веществ;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5) "История Казахстана" "Всемирная история": история олимпийского движения; история возникновения казахских национальных видов спорта;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t>      6) "География": знание сторон света, умение ориентироваться на местности по различным признакам, по карте;</w:t>
      </w:r>
    </w:p>
    <w:p w:rsidR="005D0DC4" w:rsidRDefault="005D0DC4" w:rsidP="005D0DC4">
      <w:pPr>
        <w:spacing w:after="0"/>
        <w:jc w:val="both"/>
      </w:pPr>
      <w:r>
        <w:rPr>
          <w:color w:val="000000"/>
          <w:sz w:val="28"/>
        </w:rPr>
        <w:lastRenderedPageBreak/>
        <w:t>      7) "Начальная военная и технологическая подготовка": использование строевых упражнений; прохождение полос препятствий; обучение жизненно важным двигательным навыкам и умениям, применению их в различных по сложности условиях; воспитание патриотизма, любви к своей Родине.</w:t>
      </w: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5D0DC4" w:rsidRDefault="005D0DC4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</w:p>
    <w:p w:rsidR="00724BFA" w:rsidRDefault="005E25FE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bookmarkStart w:id="0" w:name="_GoBack"/>
      <w:bookmarkEnd w:id="0"/>
      <w:r w:rsidRPr="005E25F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lastRenderedPageBreak/>
        <w:t xml:space="preserve">Календарно тематическое планирование </w:t>
      </w:r>
      <w:r w:rsidR="00E15293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 xml:space="preserve">для </w:t>
      </w:r>
      <w:r w:rsidR="00E15293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9</w:t>
      </w:r>
      <w:r w:rsidR="00724BFA" w:rsidRPr="005E25F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класс</w:t>
      </w:r>
      <w:r w:rsidR="00E15293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а</w:t>
      </w:r>
    </w:p>
    <w:p w:rsidR="009679EB" w:rsidRDefault="009679EB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Физическая культура </w:t>
      </w:r>
    </w:p>
    <w:p w:rsidR="005E25FE" w:rsidRPr="00B371B0" w:rsidRDefault="005E25FE" w:rsidP="005E25F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tbl>
      <w:tblPr>
        <w:tblW w:w="14761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625"/>
        <w:gridCol w:w="8126"/>
        <w:gridCol w:w="1083"/>
        <w:gridCol w:w="2302"/>
      </w:tblGrid>
      <w:tr w:rsidR="00FA61BC" w:rsidRPr="00E15293" w:rsidTr="00EF7650">
        <w:trPr>
          <w:trHeight w:val="142"/>
        </w:trPr>
        <w:tc>
          <w:tcPr>
            <w:tcW w:w="16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15293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E1529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Разделы долгосрочного плана</w:t>
            </w:r>
          </w:p>
        </w:tc>
        <w:tc>
          <w:tcPr>
            <w:tcW w:w="16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15293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E1529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Тема/ Содержание долгосрочного плана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15293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E1529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Цели обучения. Обучающиеся должны:</w:t>
            </w:r>
          </w:p>
        </w:tc>
        <w:tc>
          <w:tcPr>
            <w:tcW w:w="1083" w:type="dxa"/>
          </w:tcPr>
          <w:p w:rsidR="00FA61BC" w:rsidRPr="00E15293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E1529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302" w:type="dxa"/>
          </w:tcPr>
          <w:p w:rsidR="00FA61BC" w:rsidRPr="00E15293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Дата уроков</w:t>
            </w:r>
          </w:p>
        </w:tc>
      </w:tr>
      <w:tr w:rsidR="00FA61BC" w:rsidRPr="00E85E76" w:rsidTr="00EF7650">
        <w:trPr>
          <w:trHeight w:val="142"/>
        </w:trPr>
        <w:tc>
          <w:tcPr>
            <w:tcW w:w="113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1083" w:type="dxa"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42"/>
        </w:trPr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0923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C00F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Раздел 1.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Совершенствование техники бега, прыжков и метания</w:t>
            </w:r>
          </w:p>
        </w:tc>
        <w:tc>
          <w:tcPr>
            <w:tcW w:w="16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Техника безопасности.Совершенствование спринтерского бега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9.3.4.1 понимать и детально описывать сложные вопросы здоровья, техники безопасности, а также способы снижения потенциальных угроз здоровью</w:t>
            </w:r>
          </w:p>
        </w:tc>
        <w:tc>
          <w:tcPr>
            <w:tcW w:w="1083" w:type="dxa"/>
          </w:tcPr>
          <w:p w:rsidR="00FA61BC" w:rsidRPr="00E85E76" w:rsidRDefault="00FA61BC" w:rsidP="009478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9478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42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Улучшение навыков беговой выносливости</w:t>
            </w:r>
          </w:p>
          <w:p w:rsidR="000D5349" w:rsidRPr="00E85E76" w:rsidRDefault="000D5349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ОБЖ №1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9.3.3.1 объяснять и описывать деятельн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ость энергетической системы и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  <w:t>e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связь с упражнениями различной физической нагрузки;</w:t>
            </w:r>
          </w:p>
        </w:tc>
        <w:tc>
          <w:tcPr>
            <w:tcW w:w="1083" w:type="dxa"/>
          </w:tcPr>
          <w:p w:rsidR="00FA61BC" w:rsidRPr="00E85E76" w:rsidRDefault="00FA61BC" w:rsidP="009478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9478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42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9.3.2.1 разрабатывать, объяснять и проводить разминки для конкретных физических занятий, оценивать эффективность восстановления организма</w:t>
            </w:r>
          </w:p>
        </w:tc>
        <w:tc>
          <w:tcPr>
            <w:tcW w:w="1083" w:type="dxa"/>
          </w:tcPr>
          <w:p w:rsidR="00FA61BC" w:rsidRPr="00E85E76" w:rsidRDefault="00FA61BC" w:rsidP="009478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9478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42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Различные модификации прыжков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9.1.2.1 обосновывать и применять комбинации движений и их последовательность в широком диапазоне упражнений на достаточном техническом уровне</w:t>
            </w:r>
          </w:p>
        </w:tc>
        <w:tc>
          <w:tcPr>
            <w:tcW w:w="1083" w:type="dxa"/>
          </w:tcPr>
          <w:p w:rsidR="00FA61BC" w:rsidRPr="00E85E76" w:rsidRDefault="00FA61BC" w:rsidP="009478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9478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42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Разработка комплексов упражнений для совершенствования навыков метания и бросков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9.1.1.1 сопоставлять двигательные навыки для развития точности, контроля и маневренности в большом диапазоне спортивно-специфических двигательных действий</w:t>
            </w:r>
          </w:p>
        </w:tc>
        <w:tc>
          <w:tcPr>
            <w:tcW w:w="1083" w:type="dxa"/>
          </w:tcPr>
          <w:p w:rsidR="00FA61BC" w:rsidRPr="00E85E76" w:rsidRDefault="00FA61BC" w:rsidP="009478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9478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42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Разработка и проведение беговой эстафеты</w:t>
            </w:r>
          </w:p>
          <w:p w:rsidR="000D5349" w:rsidRPr="00E85E76" w:rsidRDefault="000D5349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ОБЖ №2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9.3.5.1 оценивать знания и навыки для обогащения опыта физических упражнений других людей</w:t>
            </w:r>
          </w:p>
        </w:tc>
        <w:tc>
          <w:tcPr>
            <w:tcW w:w="1083" w:type="dxa"/>
          </w:tcPr>
          <w:p w:rsidR="00FA61BC" w:rsidRPr="00E85E76" w:rsidRDefault="00FA61BC" w:rsidP="009478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9478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859"/>
        </w:trPr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6C00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C00F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Раздел 2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 Взаимодействие через командные спортивные игры</w:t>
            </w: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Техника игры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9.1.1.1 сопоставлять двигательные навыки для развития точности, контроля и маневренности в большом диапазоне спортивно-специфических двигательных действий;</w:t>
            </w:r>
          </w:p>
        </w:tc>
        <w:tc>
          <w:tcPr>
            <w:tcW w:w="1083" w:type="dxa"/>
          </w:tcPr>
          <w:p w:rsidR="00FA61BC" w:rsidRPr="00E85E76" w:rsidRDefault="00FA61BC" w:rsidP="00615E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</w:tcPr>
          <w:p w:rsidR="00FA61BC" w:rsidRDefault="00FA61BC" w:rsidP="00615E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859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9.1.3.1 комбинировать навыки и последовательность движений при выполнении спортивно-специфических техник;</w:t>
            </w:r>
          </w:p>
        </w:tc>
        <w:tc>
          <w:tcPr>
            <w:tcW w:w="1083" w:type="dxa"/>
          </w:tcPr>
          <w:p w:rsidR="00FA61BC" w:rsidRPr="00E85E76" w:rsidRDefault="00FA61BC" w:rsidP="00615E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615E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859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9.2.4.1 оценивать и сопоставлять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  <w:tc>
          <w:tcPr>
            <w:tcW w:w="1083" w:type="dxa"/>
          </w:tcPr>
          <w:p w:rsidR="00FA61BC" w:rsidRPr="00E85E76" w:rsidRDefault="00FA61BC" w:rsidP="00615E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615E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859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Тактика и тактические действия в спортивных играх</w:t>
            </w:r>
          </w:p>
          <w:p w:rsidR="000D5349" w:rsidRPr="00E85E76" w:rsidRDefault="000D5349" w:rsidP="000D53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ОБЖ №3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9.1.2.1 обосновывать и применять комбинации движений и их последовательность в широком диапазоне упражнений на достаточном техническом уровне;</w:t>
            </w:r>
          </w:p>
        </w:tc>
        <w:tc>
          <w:tcPr>
            <w:tcW w:w="1083" w:type="dxa"/>
          </w:tcPr>
          <w:p w:rsidR="00FA61BC" w:rsidRPr="00E85E76" w:rsidRDefault="00FA61BC" w:rsidP="00615E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</w:tcPr>
          <w:p w:rsidR="00FA61BC" w:rsidRDefault="00FA61BC" w:rsidP="00615E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859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9.1.5.1 создавать, анализировать, сравнивать и сопоставлять различные тактики, стратегии и композиционные идеи в широком диапазоне физических упражнений</w:t>
            </w:r>
          </w:p>
        </w:tc>
        <w:tc>
          <w:tcPr>
            <w:tcW w:w="1083" w:type="dxa"/>
          </w:tcPr>
          <w:p w:rsidR="00FA61BC" w:rsidRPr="00E85E76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859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Лидерские навыки и навыки 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работы в команде</w:t>
            </w:r>
          </w:p>
          <w:p w:rsidR="000D5349" w:rsidRPr="00E85E76" w:rsidRDefault="000D5349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ОБЖ №4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9.2.2.1 оценивать лидерские навыки и навыки работы в команде</w:t>
            </w:r>
          </w:p>
        </w:tc>
        <w:tc>
          <w:tcPr>
            <w:tcW w:w="1083" w:type="dxa"/>
          </w:tcPr>
          <w:p w:rsidR="00FA61BC" w:rsidRPr="00E85E76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2472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9.2.1.1 оценивать приобретенные знания, связанные с движением, для реагирования на изменяющиеся обстоятельства</w:t>
            </w:r>
          </w:p>
        </w:tc>
        <w:tc>
          <w:tcPr>
            <w:tcW w:w="1083" w:type="dxa"/>
          </w:tcPr>
          <w:p w:rsidR="00FA61BC" w:rsidRPr="00E85E76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266"/>
        </w:trPr>
        <w:tc>
          <w:tcPr>
            <w:tcW w:w="113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083" w:type="dxa"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393"/>
        </w:trPr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6C00F5" w:rsidRDefault="00FA61BC" w:rsidP="006C00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6C00F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 xml:space="preserve">Раздел 3. </w:t>
            </w:r>
          </w:p>
          <w:p w:rsidR="00FA61BC" w:rsidRPr="00E85E76" w:rsidRDefault="00FA61BC" w:rsidP="006C00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Навыки по управлению телом посредством гимнастики</w:t>
            </w:r>
          </w:p>
        </w:tc>
        <w:tc>
          <w:tcPr>
            <w:tcW w:w="16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Техника безопасности. Строевые упражнения в группах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9.3.4.1 понимать и детально описывать сложные вопросы здоровья, техники безопасности, а также способы снижения потенциальных угроз здоровью</w:t>
            </w:r>
          </w:p>
        </w:tc>
        <w:tc>
          <w:tcPr>
            <w:tcW w:w="1083" w:type="dxa"/>
          </w:tcPr>
          <w:p w:rsidR="00FA61BC" w:rsidRPr="00E85E76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393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Разработка комбинаций акробатических элементов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9.3.2.1 разрабатывать, объяснять и проводить разминки для конкретных физических занятий, оценивать эффективность восстановления организма;</w:t>
            </w:r>
          </w:p>
        </w:tc>
        <w:tc>
          <w:tcPr>
            <w:tcW w:w="1083" w:type="dxa"/>
          </w:tcPr>
          <w:p w:rsidR="00FA61BC" w:rsidRPr="00E85E76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393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9.1.2.1 обосновывать и применять комбинации движений и их последовательность в широком диапазоне упражнений на достаточном техническом уровне</w:t>
            </w:r>
          </w:p>
        </w:tc>
        <w:tc>
          <w:tcPr>
            <w:tcW w:w="1083" w:type="dxa"/>
          </w:tcPr>
          <w:p w:rsidR="00FA61BC" w:rsidRPr="00E85E76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393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Составление последовательности упражнений на 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гимнастических снарядах</w:t>
            </w:r>
          </w:p>
          <w:p w:rsidR="000D5349" w:rsidRPr="00E85E76" w:rsidRDefault="000D5349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ОБЖ №5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9.1.5.1 создавать, анализировать, сравнивать и сопоставлять различные тактики, стратегии и композиционные идеи в широком диапазоне физических упражнений;</w:t>
            </w:r>
          </w:p>
        </w:tc>
        <w:tc>
          <w:tcPr>
            <w:tcW w:w="1083" w:type="dxa"/>
          </w:tcPr>
          <w:p w:rsidR="00FA61BC" w:rsidRPr="00E85E76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393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9.1.4.1 оценивать собственные умения и умения других для улучшения выполнения двигательных действий</w:t>
            </w:r>
          </w:p>
        </w:tc>
        <w:tc>
          <w:tcPr>
            <w:tcW w:w="1083" w:type="dxa"/>
          </w:tcPr>
          <w:p w:rsidR="00FA61BC" w:rsidRPr="00E85E76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393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Процесс создания выступления и оценка в группах</w:t>
            </w:r>
          </w:p>
          <w:p w:rsidR="000D5349" w:rsidRPr="00E85E76" w:rsidRDefault="000D5349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ОБЖ №6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9.2.2.1 оценивать лидерские навыки и навыки работы в команде;</w:t>
            </w:r>
          </w:p>
        </w:tc>
        <w:tc>
          <w:tcPr>
            <w:tcW w:w="1083" w:type="dxa"/>
          </w:tcPr>
          <w:p w:rsidR="00FA61BC" w:rsidRPr="00E85E76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393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9.2.5.1 оценивать и анализировать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083" w:type="dxa"/>
          </w:tcPr>
          <w:p w:rsidR="00FA61BC" w:rsidRPr="00E85E76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5E25F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93"/>
        </w:trPr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6C00F5" w:rsidRDefault="00FA61BC" w:rsidP="006C00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6C00F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 xml:space="preserve">Раздел 4. </w:t>
            </w:r>
          </w:p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Игры народов Казахстана</w:t>
            </w: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Международные игры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9.2.7.1 анализировать поведение, отражающее честную игру, патриотизм, сотрудничество во время соревнований;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93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9.2.3.1 оценивать ряд навыков совместной и эффективной работы по созданию благоприятной учебной среды;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93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9.3.5.1 оценивать знания и навыки для обогащения опыта физических упражнений других людей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93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Интеллектуальные игры</w:t>
            </w:r>
          </w:p>
          <w:p w:rsidR="000D5349" w:rsidRPr="00E85E76" w:rsidRDefault="000D5349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ОБЖ №7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9.2.6.1 оценивать и анализировать правила соревновательной деятельности и правила судейства;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93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9.2.5.1 оценивать и анализировать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281"/>
        </w:trPr>
        <w:tc>
          <w:tcPr>
            <w:tcW w:w="113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083" w:type="dxa"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78"/>
        </w:trPr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6C00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C00F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Раздел 5.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Лыжная/ 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кроссовая/коньковая подготовка</w:t>
            </w: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Техника безопасности. 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Разработка комплексов разминки и техники восстановления</w:t>
            </w:r>
          </w:p>
          <w:p w:rsidR="000D5349" w:rsidRPr="00E85E76" w:rsidRDefault="000D5349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ОБЖ №8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9.3.4.1 понимать и детально описывать сложные вопросы здоровья, техники безопасности, а также способы снижения потенциальных угроз здоровью;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78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9.3.2.1 разрабатывать. объяснять и проводить разминки для конкретных физических занятий, оценивать эффективность восстановления организма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78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Комплексы упражнений на улучшение силы и выносливости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9.3.1.1 демонстрировать на собственном примере влияние здорового образа жизни на здоровье;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78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9.1.4.1 оценивать собственные умения и умения других для улучшения выполнения двигательных действий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78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Совершенствование специально-специфических упражнений для преодоления препятстви</w:t>
            </w:r>
            <w:r w:rsidR="000D534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й</w:t>
            </w:r>
          </w:p>
          <w:p w:rsidR="000D5349" w:rsidRPr="00E85E76" w:rsidRDefault="000D5349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ОБЖ №9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9.1.3.1 комбинировать навыки и последовательность движений при выполнении спортивно-специфических техник;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431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9.3.3.1 объяснять и описывать деятельн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ость энергетической системы и ее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связь с упражнениями различной физической нагрузки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78"/>
        </w:trPr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6C00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C00F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Раздел 6.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Командно-образующие игры</w:t>
            </w: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Командная деятельность и лидерство в играх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9.3.4.1 понимать и детально описывать сложные вопросы здоровья, техники безопасности, а также способы снижения потенциальных угроз здоровью;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78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9.2.2.1 оценивать лидерские навыки и навыки работы в команде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78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Совершенствование навыков решения проблем в 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спортивных играх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9.2.8.1 оценивать и адаптировать различные роли, обусловленные контекстами движений;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78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9.1.4.1 оценивать собственные умения и умения других для улучшения выполнения двигательных действий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78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Разработка игровых комбинаций</w:t>
            </w:r>
          </w:p>
          <w:p w:rsidR="000D5349" w:rsidRPr="00E85E76" w:rsidRDefault="000D5349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ОБЖ №10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9.2.3.1 оценивать ряд навыков совместной и эффективной работы по созданию благоприятной учебной среды;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78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9.2.5.1 оценивать и анализировать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78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Разработка альтернативной игр</w:t>
            </w:r>
            <w:r w:rsidR="000D534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</w:t>
            </w:r>
          </w:p>
          <w:p w:rsidR="000D5349" w:rsidRPr="00E85E76" w:rsidRDefault="000D5349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ОБЖ №11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9.2.1.1 оценивать приобретенные знания, связанные с движением, для реагирования на изменяющиеся обстоятельства;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144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9.2.6.1 оценивать и анализировать правила соревновательной деятельности и правила судейства</w:t>
            </w:r>
          </w:p>
        </w:tc>
        <w:tc>
          <w:tcPr>
            <w:tcW w:w="1083" w:type="dxa"/>
          </w:tcPr>
          <w:p w:rsidR="00FA61BC" w:rsidRPr="00E85E76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2" w:type="dxa"/>
          </w:tcPr>
          <w:p w:rsidR="00FA61BC" w:rsidRDefault="00FA61BC" w:rsidP="00E87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266"/>
        </w:trPr>
        <w:tc>
          <w:tcPr>
            <w:tcW w:w="11376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083" w:type="dxa"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593"/>
        </w:trPr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6C00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C00F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Раздел 7.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Социальные навыки и решение задач в командной деятельности</w:t>
            </w: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Техника безопасности.Техника владения мяча в игровых ситуациях</w:t>
            </w:r>
          </w:p>
          <w:p w:rsidR="000D5349" w:rsidRPr="00E85E76" w:rsidRDefault="000D5349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ОБЖ №12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9.3.4.1 понимать и детально описывать сложные вопросы здоровья, техники безопасности, а также способы снижения потенциальных угроз здоровью;</w:t>
            </w:r>
          </w:p>
        </w:tc>
        <w:tc>
          <w:tcPr>
            <w:tcW w:w="1083" w:type="dxa"/>
          </w:tcPr>
          <w:p w:rsidR="00FA61BC" w:rsidRPr="00E85E76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</w:tcPr>
          <w:p w:rsidR="00FA61BC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097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9.1.1.1 сопоставлять двигательные навыки для развития точности, контроля и маневренности в большом диапазоне спортивно-специфических двигательных действиях</w:t>
            </w:r>
          </w:p>
        </w:tc>
        <w:tc>
          <w:tcPr>
            <w:tcW w:w="1083" w:type="dxa"/>
          </w:tcPr>
          <w:p w:rsidR="00FA61BC" w:rsidRPr="00E85E76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</w:tcPr>
          <w:p w:rsidR="00FA61BC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919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Совершенствование навыков ориентирования в игровом пространстве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9.1.2.1 обосновывать и применять комбинации движений и их последовательность в широком диапазоне упражнений на достаточном техническом уровне;</w:t>
            </w:r>
          </w:p>
        </w:tc>
        <w:tc>
          <w:tcPr>
            <w:tcW w:w="1083" w:type="dxa"/>
          </w:tcPr>
          <w:p w:rsidR="00FA61BC" w:rsidRPr="00E85E76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934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9.2.4.1 оценивать и сопоставлять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  <w:tc>
          <w:tcPr>
            <w:tcW w:w="1083" w:type="dxa"/>
          </w:tcPr>
          <w:p w:rsidR="00FA61BC" w:rsidRPr="00E85E76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734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Индивидуальные, групповые, командные тактические действия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9.1.5.1 создавать, анализировать, сравнивать и сопоставлять различные тактики, стратегии и композиционные идеи в широком диапазоне физических упражнений</w:t>
            </w:r>
          </w:p>
        </w:tc>
        <w:tc>
          <w:tcPr>
            <w:tcW w:w="1083" w:type="dxa"/>
          </w:tcPr>
          <w:p w:rsidR="00FA61BC" w:rsidRPr="00E85E76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652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Разработка в группе занимательных игр</w:t>
            </w:r>
          </w:p>
          <w:p w:rsidR="000D5349" w:rsidRPr="00E85E76" w:rsidRDefault="000D5349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ОБЖ №13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9.2.8.1 оценивать и адаптировать различные роли, обусловленные контекстами движений;</w:t>
            </w:r>
          </w:p>
        </w:tc>
        <w:tc>
          <w:tcPr>
            <w:tcW w:w="1083" w:type="dxa"/>
          </w:tcPr>
          <w:p w:rsidR="00FA61BC" w:rsidRPr="00E85E76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607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9.1.6.1 оценивать навыки преодоления трудностей и реагирования на риски, связанные с двигательной активностью</w:t>
            </w:r>
          </w:p>
        </w:tc>
        <w:tc>
          <w:tcPr>
            <w:tcW w:w="1083" w:type="dxa"/>
          </w:tcPr>
          <w:p w:rsidR="00FA61BC" w:rsidRPr="00E85E76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865B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082"/>
        </w:trPr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6C00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C00F5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Раздел 8.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Здоровье и фитнес через двигательную активность</w:t>
            </w:r>
          </w:p>
        </w:tc>
        <w:tc>
          <w:tcPr>
            <w:tcW w:w="16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Создание комплекса разминки и восстановления для разных групп мышц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9.3.3.1 объяснять и описывать деятельн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ость энергетической системы и ее</w:t>
            </w: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связь с упражнениями различной физической нагрузки</w:t>
            </w:r>
          </w:p>
        </w:tc>
        <w:tc>
          <w:tcPr>
            <w:tcW w:w="1083" w:type="dxa"/>
          </w:tcPr>
          <w:p w:rsidR="00FA61BC" w:rsidRPr="00E85E76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082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Развитие навыков стайерского бега</w:t>
            </w:r>
          </w:p>
          <w:p w:rsidR="000C46C6" w:rsidRPr="00E85E76" w:rsidRDefault="000C46C6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ОБЖ №14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9.1.3.1 комбинировать навыки и последовательности движений при выполнении спортивно-специфических техник</w:t>
            </w:r>
          </w:p>
        </w:tc>
        <w:tc>
          <w:tcPr>
            <w:tcW w:w="1083" w:type="dxa"/>
          </w:tcPr>
          <w:p w:rsidR="00FA61BC" w:rsidRPr="00E85E76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082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Развитие навыков прыжка и метаний</w:t>
            </w:r>
          </w:p>
          <w:p w:rsidR="000C46C6" w:rsidRPr="00E85E76" w:rsidRDefault="000C46C6" w:rsidP="000C46C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9.2.5.1 оценивать и анализировать собственные творческие способности и способности других, а также предлагать альтернативные решения;</w:t>
            </w:r>
          </w:p>
        </w:tc>
        <w:tc>
          <w:tcPr>
            <w:tcW w:w="1083" w:type="dxa"/>
          </w:tcPr>
          <w:p w:rsidR="00FA61BC" w:rsidRPr="00E85E76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</w:tcPr>
          <w:p w:rsidR="00FA61BC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082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9.3.4.1 понимать и детально описывать сложные вопросы здоровья, техники безопасности, а также способы снижения потенциальных угроз здоровью</w:t>
            </w:r>
          </w:p>
        </w:tc>
        <w:tc>
          <w:tcPr>
            <w:tcW w:w="1083" w:type="dxa"/>
          </w:tcPr>
          <w:p w:rsidR="00FA61BC" w:rsidRPr="00E85E76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2" w:type="dxa"/>
          </w:tcPr>
          <w:p w:rsidR="00FA61BC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FA61BC" w:rsidRPr="00E85E76" w:rsidTr="00EF7650">
        <w:trPr>
          <w:trHeight w:val="1082"/>
        </w:trPr>
        <w:tc>
          <w:tcPr>
            <w:tcW w:w="1625" w:type="dxa"/>
            <w:vMerge/>
            <w:shd w:val="clear" w:color="auto" w:fill="auto"/>
            <w:vAlign w:val="bottom"/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Укрепление здоровья через двигательные способности</w:t>
            </w:r>
          </w:p>
          <w:p w:rsidR="000C46C6" w:rsidRPr="00E85E76" w:rsidRDefault="000C46C6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ОБЖ №15</w:t>
            </w:r>
          </w:p>
        </w:tc>
        <w:tc>
          <w:tcPr>
            <w:tcW w:w="81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A61BC" w:rsidRPr="00E85E76" w:rsidRDefault="00FA61BC" w:rsidP="00227B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85E7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9.3.1.1 демонстрировать на собственном примере влияние здорового образа жизни на здоровье</w:t>
            </w:r>
          </w:p>
        </w:tc>
        <w:tc>
          <w:tcPr>
            <w:tcW w:w="1083" w:type="dxa"/>
          </w:tcPr>
          <w:p w:rsidR="00FA61BC" w:rsidRPr="00E85E76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2" w:type="dxa"/>
          </w:tcPr>
          <w:p w:rsidR="00FA61BC" w:rsidRDefault="00FA61BC" w:rsidP="00E152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724BFA" w:rsidRPr="00B371B0" w:rsidRDefault="00724BFA" w:rsidP="00724BF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724BFA" w:rsidRPr="00B371B0" w:rsidRDefault="00724BFA" w:rsidP="00724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DE1" w:rsidRDefault="006F1DE1"/>
    <w:sectPr w:rsidR="006F1DE1" w:rsidSect="00EF7650">
      <w:footerReference w:type="default" r:id="rId8"/>
      <w:pgSz w:w="16838" w:h="11906" w:orient="landscape"/>
      <w:pgMar w:top="1418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E0E" w:rsidRDefault="00923E0E">
      <w:pPr>
        <w:spacing w:after="0" w:line="240" w:lineRule="auto"/>
      </w:pPr>
      <w:r>
        <w:separator/>
      </w:r>
    </w:p>
  </w:endnote>
  <w:endnote w:type="continuationSeparator" w:id="0">
    <w:p w:rsidR="00923E0E" w:rsidRDefault="00923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76417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371B0" w:rsidRPr="00B371B0" w:rsidRDefault="00094644">
        <w:pPr>
          <w:pStyle w:val="a3"/>
          <w:jc w:val="center"/>
          <w:rPr>
            <w:rFonts w:ascii="Arial" w:hAnsi="Arial" w:cs="Arial"/>
          </w:rPr>
        </w:pPr>
        <w:r w:rsidRPr="00B371B0">
          <w:rPr>
            <w:rFonts w:ascii="Arial" w:hAnsi="Arial" w:cs="Arial"/>
          </w:rPr>
          <w:fldChar w:fldCharType="begin"/>
        </w:r>
        <w:r w:rsidR="00724BFA" w:rsidRPr="00B371B0">
          <w:rPr>
            <w:rFonts w:ascii="Arial" w:hAnsi="Arial" w:cs="Arial"/>
          </w:rPr>
          <w:instrText>PAGE   \* MERGEFORMAT</w:instrText>
        </w:r>
        <w:r w:rsidRPr="00B371B0">
          <w:rPr>
            <w:rFonts w:ascii="Arial" w:hAnsi="Arial" w:cs="Arial"/>
          </w:rPr>
          <w:fldChar w:fldCharType="separate"/>
        </w:r>
        <w:r w:rsidR="005D0DC4">
          <w:rPr>
            <w:rFonts w:ascii="Arial" w:hAnsi="Arial" w:cs="Arial"/>
            <w:noProof/>
          </w:rPr>
          <w:t>6</w:t>
        </w:r>
        <w:r w:rsidRPr="00B371B0">
          <w:rPr>
            <w:rFonts w:ascii="Arial" w:hAnsi="Arial" w:cs="Arial"/>
          </w:rPr>
          <w:fldChar w:fldCharType="end"/>
        </w:r>
      </w:p>
    </w:sdtContent>
  </w:sdt>
  <w:p w:rsidR="00B371B0" w:rsidRDefault="00923E0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E0E" w:rsidRDefault="00923E0E">
      <w:pPr>
        <w:spacing w:after="0" w:line="240" w:lineRule="auto"/>
      </w:pPr>
      <w:r>
        <w:separator/>
      </w:r>
    </w:p>
  </w:footnote>
  <w:footnote w:type="continuationSeparator" w:id="0">
    <w:p w:rsidR="00923E0E" w:rsidRDefault="00923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8417F5"/>
    <w:multiLevelType w:val="hybridMultilevel"/>
    <w:tmpl w:val="CFC427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9DE6661"/>
    <w:multiLevelType w:val="hybridMultilevel"/>
    <w:tmpl w:val="CFC427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7B2F"/>
    <w:rsid w:val="000010D7"/>
    <w:rsid w:val="0009232E"/>
    <w:rsid w:val="00094644"/>
    <w:rsid w:val="000C46C6"/>
    <w:rsid w:val="000D5349"/>
    <w:rsid w:val="001477D5"/>
    <w:rsid w:val="0032284E"/>
    <w:rsid w:val="003C5092"/>
    <w:rsid w:val="00403ACA"/>
    <w:rsid w:val="004A594F"/>
    <w:rsid w:val="005D0DC4"/>
    <w:rsid w:val="005E25FE"/>
    <w:rsid w:val="00615E2E"/>
    <w:rsid w:val="006C00F5"/>
    <w:rsid w:val="006F1DE1"/>
    <w:rsid w:val="00713651"/>
    <w:rsid w:val="00724BFA"/>
    <w:rsid w:val="00865BA1"/>
    <w:rsid w:val="00923E0E"/>
    <w:rsid w:val="009444A1"/>
    <w:rsid w:val="00947822"/>
    <w:rsid w:val="009679EB"/>
    <w:rsid w:val="00CD05CF"/>
    <w:rsid w:val="00E15293"/>
    <w:rsid w:val="00E87361"/>
    <w:rsid w:val="00EF7650"/>
    <w:rsid w:val="00FA61BC"/>
    <w:rsid w:val="00FF7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495343-A5E4-4C3E-9B56-895233FF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24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24BFA"/>
  </w:style>
  <w:style w:type="paragraph" w:styleId="a5">
    <w:name w:val="Balloon Text"/>
    <w:basedOn w:val="a"/>
    <w:link w:val="a6"/>
    <w:uiPriority w:val="99"/>
    <w:semiHidden/>
    <w:unhideWhenUsed/>
    <w:rsid w:val="00EF7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650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D0DC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AA20F-CD85-48B0-89FF-903E48E1F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2783</Words>
  <Characters>15868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Галима Мейрамгалиева</dc:creator>
  <cp:keywords/>
  <dc:description/>
  <cp:lastModifiedBy>User</cp:lastModifiedBy>
  <cp:revision>14</cp:revision>
  <cp:lastPrinted>2019-09-04T08:02:00Z</cp:lastPrinted>
  <dcterms:created xsi:type="dcterms:W3CDTF">2019-05-23T11:42:00Z</dcterms:created>
  <dcterms:modified xsi:type="dcterms:W3CDTF">2019-10-07T10:30:00Z</dcterms:modified>
</cp:coreProperties>
</file>